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C3" w:rsidRDefault="00C4068A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6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470" cy="8783993"/>
            <wp:effectExtent l="0" t="0" r="5080" b="0"/>
            <wp:docPr id="2" name="Рисунок 2" descr="C:\Users\Пользователь\Desktop\сайт\Титульник паспорт доступности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\Титульник паспорт доступности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47F" w:rsidRDefault="0011447F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447F" w:rsidRDefault="0011447F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9BE" w:rsidRPr="008B22C3" w:rsidRDefault="00BE69BE" w:rsidP="00BE6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lastRenderedPageBreak/>
        <w:t>1. Общие сведения об объекте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1.1 Наименование (вид) объекта: учебные классы частного учреждения дополнительного </w:t>
      </w:r>
      <w:r w:rsidR="00743E7B">
        <w:rPr>
          <w:rFonts w:ascii="Times New Roman" w:hAnsi="Times New Roman" w:cs="Times New Roman"/>
          <w:sz w:val="28"/>
          <w:szCs w:val="28"/>
        </w:rPr>
        <w:t>образования детей и взрослых.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1.2 Адрес объекта:</w:t>
      </w:r>
      <w:r w:rsidR="00743E7B">
        <w:rPr>
          <w:rFonts w:ascii="Times New Roman" w:hAnsi="Times New Roman" w:cs="Times New Roman"/>
          <w:sz w:val="28"/>
          <w:szCs w:val="28"/>
        </w:rPr>
        <w:t xml:space="preserve"> Алтайский край,</w:t>
      </w:r>
      <w:r w:rsidRPr="00BE69BE">
        <w:rPr>
          <w:rFonts w:ascii="Times New Roman" w:hAnsi="Times New Roman" w:cs="Times New Roman"/>
          <w:sz w:val="28"/>
          <w:szCs w:val="28"/>
        </w:rPr>
        <w:t xml:space="preserve"> г. </w:t>
      </w:r>
      <w:r w:rsidR="00743E7B">
        <w:rPr>
          <w:rFonts w:ascii="Times New Roman" w:hAnsi="Times New Roman" w:cs="Times New Roman"/>
          <w:sz w:val="28"/>
          <w:szCs w:val="28"/>
        </w:rPr>
        <w:t>Белокуриха</w:t>
      </w:r>
      <w:r w:rsidRPr="00BE69B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743E7B">
        <w:rPr>
          <w:rFonts w:ascii="Times New Roman" w:hAnsi="Times New Roman" w:cs="Times New Roman"/>
          <w:sz w:val="28"/>
          <w:szCs w:val="28"/>
        </w:rPr>
        <w:t xml:space="preserve">Советская </w:t>
      </w:r>
      <w:r w:rsidR="00362B82">
        <w:rPr>
          <w:rFonts w:ascii="Times New Roman" w:hAnsi="Times New Roman" w:cs="Times New Roman"/>
          <w:sz w:val="28"/>
          <w:szCs w:val="28"/>
        </w:rPr>
        <w:t>дом</w:t>
      </w:r>
      <w:r w:rsidR="00743E7B">
        <w:rPr>
          <w:rFonts w:ascii="Times New Roman" w:hAnsi="Times New Roman" w:cs="Times New Roman"/>
          <w:sz w:val="28"/>
          <w:szCs w:val="28"/>
        </w:rPr>
        <w:t xml:space="preserve"> 4</w:t>
      </w:r>
      <w:r w:rsidRPr="00BE69BE">
        <w:rPr>
          <w:rFonts w:ascii="Times New Roman" w:hAnsi="Times New Roman" w:cs="Times New Roman"/>
          <w:sz w:val="28"/>
          <w:szCs w:val="28"/>
        </w:rPr>
        <w:t>, офис</w:t>
      </w:r>
      <w:r w:rsidR="00743E7B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1.3 Сведения о размещении объекта: </w:t>
      </w:r>
      <w:r w:rsidR="00743E7B">
        <w:rPr>
          <w:rFonts w:ascii="Times New Roman" w:hAnsi="Times New Roman" w:cs="Times New Roman"/>
          <w:sz w:val="28"/>
          <w:szCs w:val="28"/>
        </w:rPr>
        <w:t>Помещение не жилое в жилом доме, с отдельным входом, 1 этаж.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1.4 Год постройки здания: </w:t>
      </w:r>
      <w:r w:rsidR="00743E7B">
        <w:rPr>
          <w:rFonts w:ascii="Times New Roman" w:hAnsi="Times New Roman" w:cs="Times New Roman"/>
          <w:sz w:val="28"/>
          <w:szCs w:val="28"/>
        </w:rPr>
        <w:t>1987 год.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1.5 Дата </w:t>
      </w:r>
      <w:r w:rsidR="00743E7B">
        <w:rPr>
          <w:rFonts w:ascii="Times New Roman" w:hAnsi="Times New Roman" w:cs="Times New Roman"/>
          <w:sz w:val="28"/>
          <w:szCs w:val="28"/>
        </w:rPr>
        <w:t>последнего обследования: 02.07.2007г.</w:t>
      </w:r>
    </w:p>
    <w:p w:rsidR="00BE69BE" w:rsidRPr="008B22C3" w:rsidRDefault="00BE69BE" w:rsidP="00BE6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Сведения об организации, расположенной на объекте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1.6 Название организации (учреждения): Частное учреждение дополнительного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обра</w:t>
      </w:r>
      <w:r w:rsidR="00362B82">
        <w:rPr>
          <w:rFonts w:ascii="Times New Roman" w:hAnsi="Times New Roman" w:cs="Times New Roman"/>
          <w:sz w:val="28"/>
          <w:szCs w:val="28"/>
        </w:rPr>
        <w:t>зования ЧУДО «Частная языковая школа «Ступени»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1.7 Юридический адрес организации (учреждения): г. </w:t>
      </w:r>
      <w:r w:rsidR="00362B82">
        <w:rPr>
          <w:rFonts w:ascii="Times New Roman" w:hAnsi="Times New Roman" w:cs="Times New Roman"/>
          <w:sz w:val="28"/>
          <w:szCs w:val="28"/>
        </w:rPr>
        <w:t>Белокуриха</w:t>
      </w:r>
      <w:r w:rsidRPr="00BE69B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362B82">
        <w:rPr>
          <w:rFonts w:ascii="Times New Roman" w:hAnsi="Times New Roman" w:cs="Times New Roman"/>
          <w:sz w:val="28"/>
          <w:szCs w:val="28"/>
        </w:rPr>
        <w:t>Советская</w:t>
      </w:r>
      <w:r w:rsidRPr="00BE69BE">
        <w:rPr>
          <w:rFonts w:ascii="Times New Roman" w:hAnsi="Times New Roman" w:cs="Times New Roman"/>
          <w:sz w:val="28"/>
          <w:szCs w:val="28"/>
        </w:rPr>
        <w:t xml:space="preserve">, дом </w:t>
      </w:r>
      <w:r w:rsidR="00362B82">
        <w:rPr>
          <w:rFonts w:ascii="Times New Roman" w:hAnsi="Times New Roman" w:cs="Times New Roman"/>
          <w:sz w:val="28"/>
          <w:szCs w:val="28"/>
        </w:rPr>
        <w:t>4, офис 2.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1.8 Основание для пользования объектом: договор аренды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1.9 Форма собственности: частная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1.10 Вышестоящая организация: Управление министерства юстиции Российской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Федерации по </w:t>
      </w:r>
      <w:r w:rsidR="00145BD2">
        <w:rPr>
          <w:rFonts w:ascii="Times New Roman" w:hAnsi="Times New Roman" w:cs="Times New Roman"/>
          <w:sz w:val="28"/>
          <w:szCs w:val="28"/>
        </w:rPr>
        <w:t>Алтайскому краю.</w:t>
      </w:r>
    </w:p>
    <w:p w:rsid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1.11 А</w:t>
      </w:r>
      <w:r w:rsidR="00145BD2">
        <w:rPr>
          <w:rFonts w:ascii="Times New Roman" w:hAnsi="Times New Roman" w:cs="Times New Roman"/>
          <w:sz w:val="28"/>
          <w:szCs w:val="28"/>
        </w:rPr>
        <w:t xml:space="preserve">дрес вышестоящей организации: </w:t>
      </w:r>
    </w:p>
    <w:p w:rsidR="00DF1F92" w:rsidRPr="00BE69BE" w:rsidRDefault="00DF1F92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9BE" w:rsidRPr="008B22C3" w:rsidRDefault="00BE69BE" w:rsidP="00BE6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2. Характеристика деятельности организации на объекте (по обслуживанию населения)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2.1 Сфера деятельности: образование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2.2 Виды оказываемых услуг: образовательная деятельность по дополнительным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общеразвивающим программам социально-педагогической направленности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2.3 Форма оказания услуг: на объекте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2.4 Категории обслуживаемого населения по возрасту: дети с 4 до 18 лет, взрослые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трудоспособного возраста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2.5 Категории обслуживаемых инвалидов: нет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>2.6 Плано</w:t>
      </w:r>
      <w:r w:rsidR="00735CB8">
        <w:rPr>
          <w:rFonts w:ascii="Times New Roman" w:hAnsi="Times New Roman" w:cs="Times New Roman"/>
          <w:sz w:val="28"/>
          <w:szCs w:val="28"/>
        </w:rPr>
        <w:t>вая мощность: посещаемость – 200</w:t>
      </w:r>
      <w:r w:rsidRPr="00BE69BE">
        <w:rPr>
          <w:rFonts w:ascii="Times New Roman" w:hAnsi="Times New Roman" w:cs="Times New Roman"/>
          <w:sz w:val="28"/>
          <w:szCs w:val="28"/>
        </w:rPr>
        <w:t xml:space="preserve"> обучающихся, вместимость – максимальная </w:t>
      </w:r>
    </w:p>
    <w:p w:rsidR="00BE69BE" w:rsidRPr="00BE69BE" w:rsidRDefault="00BE69BE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9BE">
        <w:rPr>
          <w:rFonts w:ascii="Times New Roman" w:hAnsi="Times New Roman" w:cs="Times New Roman"/>
          <w:sz w:val="28"/>
          <w:szCs w:val="28"/>
        </w:rPr>
        <w:t xml:space="preserve">2.7 Участие в исполнении ИПР инвалида, ребенка-инвалида: нет </w:t>
      </w:r>
    </w:p>
    <w:p w:rsidR="00BE69BE" w:rsidRPr="008B22C3" w:rsidRDefault="00BE69BE" w:rsidP="00BE6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BE69BE" w:rsidRPr="00BE69BE" w:rsidRDefault="006255B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E69BE" w:rsidRPr="00BE69BE">
        <w:rPr>
          <w:rFonts w:ascii="Times New Roman" w:hAnsi="Times New Roman" w:cs="Times New Roman"/>
          <w:sz w:val="28"/>
          <w:szCs w:val="28"/>
        </w:rPr>
        <w:t xml:space="preserve"> Наличие выделенного от проезжей части пешеходного пути: да</w:t>
      </w:r>
    </w:p>
    <w:p w:rsidR="00BE69BE" w:rsidRPr="00BE69BE" w:rsidRDefault="006255B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E69BE" w:rsidRPr="00BE69BE">
        <w:rPr>
          <w:rFonts w:ascii="Times New Roman" w:hAnsi="Times New Roman" w:cs="Times New Roman"/>
          <w:sz w:val="28"/>
          <w:szCs w:val="28"/>
        </w:rPr>
        <w:t xml:space="preserve"> Перекрестки: нерегулируемые, регулируемые с таймером</w:t>
      </w:r>
    </w:p>
    <w:p w:rsidR="00BE69BE" w:rsidRPr="00BE69BE" w:rsidRDefault="006255B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E69BE" w:rsidRPr="00BE69BE">
        <w:rPr>
          <w:rFonts w:ascii="Times New Roman" w:hAnsi="Times New Roman" w:cs="Times New Roman"/>
          <w:sz w:val="28"/>
          <w:szCs w:val="28"/>
        </w:rPr>
        <w:t xml:space="preserve"> Информация на пути следования к объекту: нет</w:t>
      </w:r>
    </w:p>
    <w:p w:rsidR="00BE69BE" w:rsidRPr="00BE69BE" w:rsidRDefault="006255B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E69BE" w:rsidRPr="00BE69BE">
        <w:rPr>
          <w:rFonts w:ascii="Times New Roman" w:hAnsi="Times New Roman" w:cs="Times New Roman"/>
          <w:sz w:val="28"/>
          <w:szCs w:val="28"/>
        </w:rPr>
        <w:t xml:space="preserve"> Перепады высоты на пути: нет</w:t>
      </w:r>
    </w:p>
    <w:p w:rsidR="00AD0DAF" w:rsidRDefault="006255B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E69BE" w:rsidRPr="00BE69BE">
        <w:rPr>
          <w:rFonts w:ascii="Times New Roman" w:hAnsi="Times New Roman" w:cs="Times New Roman"/>
          <w:sz w:val="28"/>
          <w:szCs w:val="28"/>
        </w:rPr>
        <w:t xml:space="preserve"> Организация доступности объекта для инвалидов</w:t>
      </w:r>
    </w:p>
    <w:p w:rsidR="00A84B95" w:rsidRDefault="00A84B95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B95" w:rsidRDefault="00A84B95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B95" w:rsidRDefault="00A84B95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0FD" w:rsidRDefault="001D00FD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5928"/>
        <w:gridCol w:w="2870"/>
      </w:tblGrid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00FD" w:rsidRP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F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D00F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1D00F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</w:p>
        </w:tc>
        <w:tc>
          <w:tcPr>
            <w:tcW w:w="6237" w:type="dxa"/>
          </w:tcPr>
          <w:p w:rsidR="001D00FD" w:rsidRDefault="001D00FD" w:rsidP="001D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инвалидов (вид нарушения)</w:t>
            </w:r>
          </w:p>
        </w:tc>
        <w:tc>
          <w:tcPr>
            <w:tcW w:w="2971" w:type="dxa"/>
          </w:tcPr>
          <w:p w:rsidR="001D00FD" w:rsidRDefault="001D00FD" w:rsidP="001D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организации доступности объекта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инвалиды: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D00FD" w:rsidRDefault="001D00FD" w:rsidP="001D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умственного развития 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Сахарный диабет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1D00FD" w:rsidTr="001D00FD">
        <w:tc>
          <w:tcPr>
            <w:tcW w:w="704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D00FD" w:rsidRDefault="00524559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Врожденные ано</w:t>
            </w:r>
            <w:r w:rsidR="001D00FD">
              <w:rPr>
                <w:rFonts w:ascii="Times New Roman" w:hAnsi="Times New Roman" w:cs="Times New Roman"/>
                <w:sz w:val="28"/>
                <w:szCs w:val="28"/>
              </w:rPr>
              <w:t>малии</w:t>
            </w:r>
          </w:p>
        </w:tc>
        <w:tc>
          <w:tcPr>
            <w:tcW w:w="2971" w:type="dxa"/>
          </w:tcPr>
          <w:p w:rsidR="001D00FD" w:rsidRDefault="001D00FD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</w:tbl>
    <w:p w:rsidR="001D00FD" w:rsidRDefault="001D00FD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1F92" w:rsidRDefault="00DF1F92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F1F92">
        <w:rPr>
          <w:rFonts w:ascii="Times New Roman" w:hAnsi="Times New Roman" w:cs="Times New Roman"/>
          <w:sz w:val="28"/>
          <w:szCs w:val="28"/>
        </w:rPr>
        <w:t>3.4 Состояние доступности основных структурно-функциональных зон</w:t>
      </w:r>
    </w:p>
    <w:p w:rsidR="00DF1F92" w:rsidRDefault="00DF1F92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5614"/>
        <w:gridCol w:w="3183"/>
      </w:tblGrid>
      <w:tr w:rsidR="00DF1F92" w:rsidTr="00DF1F92">
        <w:tc>
          <w:tcPr>
            <w:tcW w:w="704" w:type="dxa"/>
          </w:tcPr>
          <w:p w:rsidR="00DF1F92" w:rsidRDefault="00DF1F92" w:rsidP="00DF1F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1F92" w:rsidRDefault="00DF1F92" w:rsidP="00DF1F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F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D00F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1D00F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доступности, в том числе для основных категорий инвалидов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пути эвакуации)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информации и связи (во всех зонах)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DF1F92" w:rsidTr="00DF1F92">
        <w:tc>
          <w:tcPr>
            <w:tcW w:w="7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304" w:type="dxa"/>
          </w:tcPr>
          <w:p w:rsidR="00DF1F92" w:rsidRDefault="00DF1F92" w:rsidP="00BE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</w:tbl>
    <w:p w:rsidR="00DF1F92" w:rsidRDefault="00DF1F92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A53" w:rsidRPr="00BE69BE" w:rsidRDefault="00166A53" w:rsidP="00BE6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A53">
        <w:rPr>
          <w:rFonts w:ascii="Times New Roman" w:hAnsi="Times New Roman" w:cs="Times New Roman"/>
          <w:sz w:val="28"/>
          <w:szCs w:val="28"/>
        </w:rPr>
        <w:t>3.5 ИТОГОВОЕ ЗАКЛЮЧЕНИЕ о состоянии доступности ОСИ: доступно для всех категорий</w:t>
      </w:r>
      <w:r>
        <w:rPr>
          <w:rFonts w:ascii="Times New Roman" w:hAnsi="Times New Roman" w:cs="Times New Roman"/>
          <w:sz w:val="28"/>
          <w:szCs w:val="28"/>
        </w:rPr>
        <w:t>, кроме передвигающихся на креслах-колясках, с нарушениями опорно-двигательного аппарата.</w:t>
      </w:r>
    </w:p>
    <w:sectPr w:rsidR="00166A53" w:rsidRPr="00BE69BE" w:rsidSect="006B5E47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01"/>
    <w:rsid w:val="0011447F"/>
    <w:rsid w:val="00145BD2"/>
    <w:rsid w:val="00166A53"/>
    <w:rsid w:val="00180BE2"/>
    <w:rsid w:val="001D00FD"/>
    <w:rsid w:val="00362B82"/>
    <w:rsid w:val="00524559"/>
    <w:rsid w:val="006255B3"/>
    <w:rsid w:val="006B5E47"/>
    <w:rsid w:val="006D4D14"/>
    <w:rsid w:val="00735CB8"/>
    <w:rsid w:val="00743E7B"/>
    <w:rsid w:val="008B22C3"/>
    <w:rsid w:val="00A84B95"/>
    <w:rsid w:val="00AD0DAF"/>
    <w:rsid w:val="00BA58F9"/>
    <w:rsid w:val="00BE69BE"/>
    <w:rsid w:val="00C4068A"/>
    <w:rsid w:val="00DF1F92"/>
    <w:rsid w:val="00E00072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BC83E-5ABA-4945-9048-842E058C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2026-05-27T05:09:00Z</dcterms:created>
  <dcterms:modified xsi:type="dcterms:W3CDTF">2026-05-29T03:50:00Z</dcterms:modified>
</cp:coreProperties>
</file>